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E1" w:rsidRPr="00957BE1" w:rsidRDefault="00957BE1" w:rsidP="00957BE1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7BE1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957BE1">
        <w:rPr>
          <w:rFonts w:ascii="Times New Roman" w:hAnsi="Times New Roman" w:cs="Times New Roman"/>
          <w:b/>
          <w:sz w:val="36"/>
          <w:szCs w:val="36"/>
        </w:rPr>
        <w:t>ДомМой</w:t>
      </w:r>
      <w:proofErr w:type="spellEnd"/>
      <w:r w:rsidRPr="00957BE1">
        <w:rPr>
          <w:rFonts w:ascii="Times New Roman" w:hAnsi="Times New Roman" w:cs="Times New Roman"/>
          <w:b/>
          <w:sz w:val="36"/>
          <w:szCs w:val="36"/>
        </w:rPr>
        <w:t>»</w:t>
      </w:r>
    </w:p>
    <w:p w:rsidR="00957BE1" w:rsidRPr="00957BE1" w:rsidRDefault="00957BE1" w:rsidP="00957BE1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BE1">
        <w:rPr>
          <w:rFonts w:ascii="Times New Roman" w:hAnsi="Times New Roman" w:cs="Times New Roman"/>
          <w:b/>
          <w:sz w:val="20"/>
          <w:szCs w:val="20"/>
        </w:rPr>
        <w:t>Общество с ограниченной ответственностью</w:t>
      </w:r>
    </w:p>
    <w:p w:rsidR="00957BE1" w:rsidRPr="00957BE1" w:rsidRDefault="00957BE1" w:rsidP="00957BE1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BE1">
        <w:rPr>
          <w:rFonts w:ascii="Times New Roman" w:hAnsi="Times New Roman" w:cs="Times New Roman"/>
          <w:b/>
          <w:sz w:val="20"/>
          <w:szCs w:val="20"/>
        </w:rPr>
        <w:t>Управляющая компания</w:t>
      </w:r>
    </w:p>
    <w:p w:rsidR="00957BE1" w:rsidRDefault="00957BE1" w:rsidP="00957BE1">
      <w:pPr>
        <w:pStyle w:val="a9"/>
        <w:jc w:val="center"/>
      </w:pPr>
      <w:r>
        <w:rPr>
          <w:noProof/>
        </w:rPr>
        <w:pict>
          <v:line id="Line 2" o:spid="_x0000_s1029" style="position:absolute;left:0;text-align:left;z-index:251659264;visibility:visible" from="1.1pt,6.35pt" to="505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LUZEQIAACkEAAAOAAAAZHJzL2Uyb0RvYy54bWysU8GO2yAQvVfqPyDuie3Um2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" o:allowincell="f" strokeweight="1.75pt"/>
        </w:pict>
      </w:r>
    </w:p>
    <w:p w:rsidR="00957BE1" w:rsidRDefault="00957BE1" w:rsidP="00957BE1">
      <w:pPr>
        <w:pStyle w:val="a9"/>
        <w:jc w:val="center"/>
      </w:pPr>
      <w:r>
        <w:t xml:space="preserve">454092, г. Челябинск, ул. </w:t>
      </w:r>
      <w:proofErr w:type="spellStart"/>
      <w:r>
        <w:t>Елькина</w:t>
      </w:r>
      <w:proofErr w:type="spellEnd"/>
      <w:r>
        <w:t>, д. 63 оф. № 9, тел. 8 (900) 077-45-50</w:t>
      </w:r>
    </w:p>
    <w:p w:rsidR="00957BE1" w:rsidRDefault="00957BE1" w:rsidP="00957BE1">
      <w:pPr>
        <w:pStyle w:val="a9"/>
        <w:jc w:val="center"/>
      </w:pPr>
      <w:r>
        <w:t xml:space="preserve">ИНН 7451442082 </w:t>
      </w:r>
      <w:bookmarkStart w:id="0" w:name="_GoBack"/>
      <w:bookmarkEnd w:id="0"/>
      <w:r>
        <w:t>КПП 745101001ОГРН 1197456023786</w:t>
      </w:r>
    </w:p>
    <w:p w:rsidR="00957BE1" w:rsidRDefault="00957BE1" w:rsidP="00957BE1">
      <w:pPr>
        <w:pStyle w:val="a9"/>
        <w:jc w:val="center"/>
      </w:pPr>
      <w:r>
        <w:t>р/с 40702810590320002167 БИК 047501779, к/с 30101810400000000779</w:t>
      </w:r>
    </w:p>
    <w:p w:rsidR="00957BE1" w:rsidRPr="000319EF" w:rsidRDefault="00957BE1" w:rsidP="00957BE1">
      <w:pPr>
        <w:pStyle w:val="a9"/>
        <w:jc w:val="center"/>
      </w:pPr>
      <w:proofErr w:type="spellStart"/>
      <w:r>
        <w:t>Эл.почта</w:t>
      </w:r>
      <w:proofErr w:type="spellEnd"/>
      <w:r>
        <w:t xml:space="preserve"> ukzabota74@mail.ru</w:t>
      </w:r>
    </w:p>
    <w:p w:rsidR="00243748" w:rsidRDefault="00243748" w:rsidP="00401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1"/>
      </w:tblGrid>
      <w:tr w:rsidR="00A1330B" w:rsidRPr="00A1330B" w:rsidTr="00957BE1">
        <w:tc>
          <w:tcPr>
            <w:tcW w:w="5210" w:type="dxa"/>
          </w:tcPr>
          <w:p w:rsidR="00A1330B" w:rsidRPr="00243748" w:rsidRDefault="00A1330B" w:rsidP="0095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5211" w:type="dxa"/>
          </w:tcPr>
          <w:p w:rsidR="00A1330B" w:rsidRPr="00A1330B" w:rsidRDefault="00A1330B" w:rsidP="00A13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</w:tbl>
    <w:p w:rsidR="00A1330B" w:rsidRPr="00C72A78" w:rsidRDefault="00A1330B" w:rsidP="00A1330B">
      <w:pPr>
        <w:tabs>
          <w:tab w:val="left" w:pos="567"/>
          <w:tab w:val="left" w:pos="709"/>
        </w:tabs>
        <w:spacing w:after="1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30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1330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1330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1330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1330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1330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1330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1330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1330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72A78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УТВЕРЖДАЮ</w:t>
      </w:r>
      <w:r w:rsidR="00243748" w:rsidRPr="00C72A7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1330B" w:rsidRPr="00C72A78" w:rsidRDefault="00A1330B" w:rsidP="00A1330B">
      <w:pPr>
        <w:spacing w:after="1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2A7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72A7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72A7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72A7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72A7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72A7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72A7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72A7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Директор </w:t>
      </w:r>
      <w:r w:rsidRPr="00C72A7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43748" w:rsidRPr="00C72A78">
        <w:rPr>
          <w:rFonts w:ascii="Times New Roman" w:eastAsia="Calibri" w:hAnsi="Times New Roman" w:cs="Times New Roman"/>
          <w:sz w:val="28"/>
          <w:szCs w:val="28"/>
          <w:lang w:eastAsia="en-US"/>
        </w:rPr>
        <w:t>Н.А. Катаева</w:t>
      </w:r>
    </w:p>
    <w:p w:rsidR="00940790" w:rsidRPr="00C72A78" w:rsidRDefault="00940790" w:rsidP="00A1330B">
      <w:pPr>
        <w:spacing w:after="1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2A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_____________________</w:t>
      </w:r>
    </w:p>
    <w:p w:rsidR="00CD58E2" w:rsidRPr="00C72A78" w:rsidRDefault="00A1330B" w:rsidP="00CD58E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A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ПОЛОЖЕНИЕ </w:t>
      </w:r>
      <w:r w:rsidR="00CD58E2" w:rsidRPr="00C72A78">
        <w:rPr>
          <w:rFonts w:ascii="Times New Roman" w:hAnsi="Times New Roman" w:cs="Times New Roman"/>
          <w:b/>
          <w:bCs/>
          <w:sz w:val="24"/>
          <w:szCs w:val="24"/>
        </w:rPr>
        <w:t>о хранении и использовании</w:t>
      </w:r>
    </w:p>
    <w:p w:rsidR="00CD58E2" w:rsidRPr="00C72A78" w:rsidRDefault="00CD58E2" w:rsidP="00CD58E2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A78">
        <w:rPr>
          <w:rFonts w:ascii="Times New Roman" w:hAnsi="Times New Roman" w:cs="Times New Roman"/>
          <w:b/>
          <w:bCs/>
          <w:sz w:val="24"/>
          <w:szCs w:val="24"/>
        </w:rPr>
        <w:t>персональных данных собственников и нанимателей квартир в домах, находящихся в управлении</w:t>
      </w:r>
      <w:r w:rsidR="00130CF7" w:rsidRPr="00C72A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72A78">
        <w:rPr>
          <w:rFonts w:ascii="Times New Roman" w:hAnsi="Times New Roman" w:cs="Times New Roman"/>
          <w:b/>
          <w:bCs/>
          <w:sz w:val="24"/>
          <w:szCs w:val="24"/>
        </w:rPr>
        <w:t xml:space="preserve"> ООО УК «</w:t>
      </w:r>
      <w:proofErr w:type="spellStart"/>
      <w:r w:rsidR="00087800" w:rsidRPr="00C72A78">
        <w:rPr>
          <w:rFonts w:ascii="Times New Roman" w:hAnsi="Times New Roman" w:cs="Times New Roman"/>
          <w:b/>
          <w:bCs/>
          <w:sz w:val="24"/>
          <w:szCs w:val="24"/>
        </w:rPr>
        <w:t>ДомМой</w:t>
      </w:r>
      <w:proofErr w:type="spellEnd"/>
      <w:r w:rsidRPr="00C72A7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1330B" w:rsidRPr="00C72A78" w:rsidRDefault="00A1330B" w:rsidP="00A1330B">
      <w:pPr>
        <w:spacing w:after="120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1330B" w:rsidRPr="00C72A78" w:rsidRDefault="00A1330B" w:rsidP="00A1330B">
      <w:pPr>
        <w:spacing w:after="120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2A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г. Челябинск                                                   </w:t>
      </w:r>
      <w:r w:rsidR="00BF40DD" w:rsidRPr="00C72A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0</w:t>
      </w:r>
      <w:r w:rsidR="00087800" w:rsidRPr="00C72A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C72A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.0</w:t>
      </w:r>
      <w:r w:rsidR="00087800" w:rsidRPr="00C72A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Pr="00C72A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.20</w:t>
      </w:r>
      <w:r w:rsidR="00087800" w:rsidRPr="00C72A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</w:t>
      </w:r>
      <w:r w:rsidRPr="00C72A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</w:t>
      </w:r>
    </w:p>
    <w:p w:rsidR="00CD58E2" w:rsidRPr="00C72A78" w:rsidRDefault="00CD58E2" w:rsidP="00CD58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1.1. Настоящим Положением определяется порядок обращения с персональными данными собственников и нанимателей квартир в домах, находящихся в управлении</w:t>
      </w:r>
      <w:r w:rsidR="00130CF7" w:rsidRPr="00C72A78">
        <w:rPr>
          <w:rFonts w:ascii="Times New Roman" w:hAnsi="Times New Roman" w:cs="Times New Roman"/>
          <w:sz w:val="28"/>
          <w:szCs w:val="28"/>
        </w:rPr>
        <w:t>,</w:t>
      </w:r>
      <w:r w:rsidRPr="00C72A78">
        <w:rPr>
          <w:rFonts w:ascii="Times New Roman" w:hAnsi="Times New Roman" w:cs="Times New Roman"/>
          <w:sz w:val="28"/>
          <w:szCs w:val="28"/>
        </w:rPr>
        <w:t xml:space="preserve"> ООО УК «</w:t>
      </w:r>
      <w:proofErr w:type="spellStart"/>
      <w:r w:rsidR="00087800" w:rsidRPr="00C72A78">
        <w:rPr>
          <w:rFonts w:ascii="Times New Roman" w:hAnsi="Times New Roman" w:cs="Times New Roman"/>
          <w:sz w:val="28"/>
          <w:szCs w:val="28"/>
        </w:rPr>
        <w:t>ДомМой</w:t>
      </w:r>
      <w:proofErr w:type="spellEnd"/>
      <w:r w:rsidRPr="00C72A78">
        <w:rPr>
          <w:rFonts w:ascii="Times New Roman" w:hAnsi="Times New Roman" w:cs="Times New Roman"/>
          <w:sz w:val="28"/>
          <w:szCs w:val="28"/>
        </w:rPr>
        <w:t>» (далее - Компания).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1.2. Упорядочение обращения с персональными данными имеет целью обеспечить соблюдение законных прав и интересов Компании, собственников и нанимателей квартир в домах, находящихся в управлении Компании (далее – жильцы) в связи с необходимостью получения (сбора), систематизации (комбинирования), хранения и передачи сведений, составляющих (см. далее) персональные данные.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1.3. Персональные данные жильца - любая информация, относящаяся к данному субъекту персональных данных и необходимая Компании в связи с исполнением обязанностей по осуществлению деятельности по управлению недвижимым имуществом, в том числе: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дата и место рождения;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адрес;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имущество и имущественные обязательства жильца;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другая аналогичная информация.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lastRenderedPageBreak/>
        <w:t>1.4. Сведения о персональных данных жильцов относятся к числу конфиденциальных. Режим конфиденциальности в отношении персональных данных снимается: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в случае их обезличивания (см. далее);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по истечении 75 лет срока их хранения;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в других случаях, предусмотренных федеральными законами.</w:t>
      </w:r>
    </w:p>
    <w:p w:rsidR="00CD58E2" w:rsidRPr="00C72A78" w:rsidRDefault="00CD58E2" w:rsidP="00CD58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II. Основные понятия. Состав персональных данных жильцов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2.1. Для целей настоящего Положения используются следующие основные понятия: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персональные данные жильца - в соответствии с определением п. 1.3 настоящего Положения;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обработка персональных данных жильца - сбор, систематизация, накопление, хранение, уточнение (обновление, изменение), использование, распространение (в том числе передача);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конфиденциальность персональных данных - обязательное для соблюдения назначенного ответственного лица, получившего доступ к персональным данным жильцов, требование не допускать их распространения без согласия жильца или иного законного основания;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распространение персональных данных - действия, направленные на передачу персональных данных жильцов определенному кругу лиц (передача персональных данных) или ознакомление с персональными данными неограниченного круга лиц, в том числе обнародование персональных данных жильцов в средствах массовой информации, размещение в информационно-телекоммуникационных сетях или представление доступа к персональным данным каким-либо иным способом;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 xml:space="preserve">использование персональных данных - действия (операции) с персональными данными, совершаемые уполномоченным должностным лицом Компании в целях принятия решений или совершения иных действий, порождающих юридические последствия в отношении </w:t>
      </w:r>
      <w:proofErr w:type="gramStart"/>
      <w:r w:rsidRPr="00C72A78">
        <w:rPr>
          <w:rFonts w:ascii="Times New Roman" w:hAnsi="Times New Roman" w:cs="Times New Roman"/>
          <w:sz w:val="28"/>
          <w:szCs w:val="28"/>
        </w:rPr>
        <w:t>жильцов либо иным образом</w:t>
      </w:r>
      <w:proofErr w:type="gramEnd"/>
      <w:r w:rsidRPr="00C72A78">
        <w:rPr>
          <w:rFonts w:ascii="Times New Roman" w:hAnsi="Times New Roman" w:cs="Times New Roman"/>
          <w:sz w:val="28"/>
          <w:szCs w:val="28"/>
        </w:rPr>
        <w:t xml:space="preserve"> затрагивающих их права и свободы или права и свободы других лиц;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обезличивание персональных данных - действия, в результате которых невозможно определить принадлежность персональных данных конкретному жильцу;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информация - сведения (сообщения, данные) независимо от формы их представления;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lastRenderedPageBreak/>
        <w:t>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2.2. Информация, представляемая жильцом при заключении договора управления многоквартирным домом, должна иметь документальную форму. Лицо, заключающее вышеуказанный договор предъявляет: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свидетельство о регистрации права на жилье (копия прикладывается к договору), либо договор социального найма.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 xml:space="preserve">2.3. При прописке жильца, открытии лицевого счета на квартиру заполняется </w:t>
      </w:r>
      <w:hyperlink r:id="rId5" w:history="1">
        <w:r w:rsidRPr="00C72A78">
          <w:rPr>
            <w:rStyle w:val="a8"/>
            <w:rFonts w:ascii="Times New Roman" w:hAnsi="Times New Roman" w:cs="Times New Roman"/>
            <w:sz w:val="28"/>
            <w:szCs w:val="28"/>
          </w:rPr>
          <w:t>унифицированная форма №9, 10</w:t>
        </w:r>
      </w:hyperlink>
      <w:r w:rsidRPr="00C72A78">
        <w:rPr>
          <w:rFonts w:ascii="Times New Roman" w:hAnsi="Times New Roman" w:cs="Times New Roman"/>
          <w:sz w:val="28"/>
          <w:szCs w:val="28"/>
        </w:rPr>
        <w:t xml:space="preserve"> "Поквартирная карточка", «Карта регистрации», в которых отражаются следующие анкетные и биографические данные жильцов: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- общие сведения (Ф.И.О., дата рождения, сведения о прописке, паспортные данные);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- сведения о социальных гарантиях;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- сведения о месте жительства и о контактных телефонах;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- сведения об имущественном отношении к жилому помещению;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2.4. Создаются и хранятся следующие группы документов, содержащие данные о жильцах в единичном или сводном виде: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2.4.1. Документы, содержащие персональные данные жильцов: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комплексы документов, сопровождающие процесс оформления договорных отношений при принятии многоквартирных домов в управление, процессе их обслуживания;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договора управления с жильцами домов, находящимися в управлении компании;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поквартирные карты жильцов;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подлинники и копии отчетных, аналитических и справочных материалов, передаваемых руководству Компании, руководителям структурных подразделений;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копии отчетов, ответов на запросы направляемых в государственные органы статистики, налоговые инспекции, вышестоящие органы управления и другие учреждения.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 xml:space="preserve">3.1. Все персональные данные жильцов следует получать у них самих. Если персональные данные возможно получить только у третьей стороны, то жилец </w:t>
      </w:r>
      <w:r w:rsidRPr="00C72A78">
        <w:rPr>
          <w:rFonts w:ascii="Times New Roman" w:hAnsi="Times New Roman" w:cs="Times New Roman"/>
          <w:sz w:val="28"/>
          <w:szCs w:val="28"/>
        </w:rPr>
        <w:lastRenderedPageBreak/>
        <w:t>должен быть уведомлен об этом заранее (в письменной форме) и от него должно быть получено письменное согласие. Должностное лицо работодателя обязано сообщить жильцу о целях, предполагаемых источниках и способах получения персональных данных, а также о последствиях отказа жильца дать письменное согласие на их получение.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3.2. Обработка указанных персональных данных жильцов компанией возможна только с их согласия либо без их согласия в следующих случаях: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- персональные данные являются общедоступными;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- по требованию полномочных государственных органов - в случаях, предусмотренных федеральным законом.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3.3. Согласие жильца не требуется в следующих случаях: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- обработка персональных данных осуществляется на основании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определенного полномочия кампании;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- обработка персональных данных в целях исполнения договора по управлению многоквартирным домом;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-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- обработка персональных данных необходима для защиты жизни, здоровья или иных жизненно важных интересов жильца, если получение его согласия невозможно.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3.9. В целях обеспечения прав и свобод человека и гражданина руководитель Компании и его законные, полномочные представители при обработке персональных данных жильцов должны выполнять следующие общие требования: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3.9.1. Обработка персональных данных может осуществляться исключительно в целях обеспечения соблюдения законов или иных правовых актов, надлежащего обеспечения выполнения договоров по управлению многоквартирными домами, контроля количества и качества выполняемой работы и обеспечения сохранности имущества.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3.9.2. При определении объема и содержания, обрабатываемых персональных данных компания должна руководствоваться ФЗ №152 от 27.07.2006 года «О персональных данных», Жилищным кодексом РФ, иными федеральными законами, Уставом ООО УК «</w:t>
      </w:r>
      <w:proofErr w:type="spellStart"/>
      <w:r w:rsidR="009C76ED" w:rsidRPr="00C72A78">
        <w:rPr>
          <w:rFonts w:ascii="Times New Roman" w:hAnsi="Times New Roman" w:cs="Times New Roman"/>
          <w:sz w:val="28"/>
          <w:szCs w:val="28"/>
        </w:rPr>
        <w:t>ДомМой</w:t>
      </w:r>
      <w:proofErr w:type="spellEnd"/>
      <w:r w:rsidRPr="00C72A78">
        <w:rPr>
          <w:rFonts w:ascii="Times New Roman" w:hAnsi="Times New Roman" w:cs="Times New Roman"/>
          <w:sz w:val="28"/>
          <w:szCs w:val="28"/>
        </w:rPr>
        <w:t>».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lastRenderedPageBreak/>
        <w:t>3.9.3. Защита персональных данных жильцов от неправомерного их использования, утраты обеспечивается компанией за счет ее средств, в порядке, установленном федеральным законом.</w:t>
      </w:r>
    </w:p>
    <w:p w:rsidR="00CD58E2" w:rsidRPr="00C72A78" w:rsidRDefault="00CD58E2" w:rsidP="00CD58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IV. Передача персональных данных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4.1. При передаче персональных данных жильцов компания должна соблюдать следующие требования: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4.1.2. Не сообщать персональные данные жильцов в коммерческих целях без их письменного согласия. Обработка персональных данных жильцов в целях продвижения товаров, работ, услуг на рынке путем осуществления прямых контактов с потенциальным потребителем с помощью средств связи допускается только с их предварительного согласия.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4.1.3. Предупредить лиц, получивших персональные данные жильцов, о том, что эти данные могут быть использованы лишь в целях, для которых они сообщены. Лица, получившие персональные данные жильцов, обязаны соблюдать режим секретности (конфиденциальности). Данное Положение не распространяется на обмен персональными данными жильцов в порядке, установленном федеральными законами.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4.1.4. Осуществлять передачу персональных данных жильцов в пределах Компании в соответствии с настоящим Положением.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4.1.5. Разрешать доступ к персональным данным жильцов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 xml:space="preserve">4.2. Персональные данные жильцов обрабатываются и хранятся в паспортном столе (бухгалтерии), индивидуальные договора на обслуживание – в приемной. 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4.3. Персональные данные жильцов могут быть получены, проходить дальнейшую обработку и передаваться на хранение, как на бумажных носителях, так и в электронном виде (посредством локальной компьютерной сети).</w:t>
      </w:r>
    </w:p>
    <w:p w:rsidR="00CD58E2" w:rsidRPr="00C72A78" w:rsidRDefault="00CD58E2" w:rsidP="00CD58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V. Доступ к персональным данным жильцов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5.1. Право доступа к персональным данным жильцов имеют: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- руководитель Компании;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- сотрудники паспортного стола;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- сотрудники бухгалтерии;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lastRenderedPageBreak/>
        <w:t>-сотрудники секретариата (информация о фактическом месте проживания и контактные телефоны);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- другие сотрудники в рамках надлежащего исполнения договоров по обслуживанию многоквартирного дома;</w:t>
      </w:r>
    </w:p>
    <w:p w:rsidR="00CD58E2" w:rsidRPr="00C72A78" w:rsidRDefault="00CD58E2" w:rsidP="00130CF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5.2. Жильцы имеет право: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5.2.1. Требовать от сотрудников компании уточнения, исключения или исправления неполных, неверных, устаревших, недостоверных, незаконно полученных или не являющихся необходимыми для компании персональных данных.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5.2.2. Получать от компании: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- сведения о лицах, которые имеют доступ к персональным данным или которым может быть предоставлен такой доступ;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- перечень обрабатываемых персональных данных и источник их получения;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- сроки обработки персональных данных, в том числе сроки их хранения;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- 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5.2.3. Требовать извещения компанией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5.2.4. Обжаловать в уполномоченный орган по защите прав субъектов персональных данных или в судебном порядке неправомерные действия или бездействия компании при обработке и защите его персональных данных.</w:t>
      </w:r>
    </w:p>
    <w:p w:rsidR="00CD58E2" w:rsidRPr="00C72A78" w:rsidRDefault="00CD58E2" w:rsidP="006C360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VI. Ответственность за нарушение норм, регулирующих</w:t>
      </w:r>
    </w:p>
    <w:p w:rsidR="00CD58E2" w:rsidRPr="00C72A78" w:rsidRDefault="00CD58E2" w:rsidP="006C360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обработку персональных данных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>6.1. Сотрудники Компании, виновные в нарушении порядка обращения с персональными данными, несут дисциплинарную административную, гражданско-правовую или уголовную ответственность в соответствии с федеральными законами.</w:t>
      </w:r>
    </w:p>
    <w:p w:rsidR="00CD58E2" w:rsidRPr="00C72A78" w:rsidRDefault="00CD58E2" w:rsidP="00CD58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A78">
        <w:rPr>
          <w:rFonts w:ascii="Times New Roman" w:hAnsi="Times New Roman" w:cs="Times New Roman"/>
          <w:sz w:val="28"/>
          <w:szCs w:val="28"/>
        </w:rPr>
        <w:t xml:space="preserve">6.2. Руководитель Компании за нарушение порядка обращения с персональными данными несет административную ответственность согласно ст. ст. 5.27 и 5.39 Кодекса об административных правонарушениях РФ, а также возмещает сотруднику ущерб, причиненный неправомерным использованием информации, содержащей персональные данные об этом жильце. </w:t>
      </w:r>
    </w:p>
    <w:p w:rsidR="00A1330B" w:rsidRPr="00C72A78" w:rsidRDefault="00A1330B" w:rsidP="00CD58E2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3604" w:rsidRPr="00C72A78" w:rsidRDefault="006C3604" w:rsidP="00CD58E2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C3604" w:rsidRPr="00C34AC6" w:rsidRDefault="006C3604" w:rsidP="00CD58E2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C3604" w:rsidRPr="00C34AC6" w:rsidRDefault="006C3604" w:rsidP="006C360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AC6">
        <w:rPr>
          <w:rFonts w:ascii="Times New Roman" w:hAnsi="Times New Roman" w:cs="Times New Roman"/>
          <w:sz w:val="28"/>
        </w:rPr>
        <w:lastRenderedPageBreak/>
        <w:t xml:space="preserve">С Положением </w:t>
      </w:r>
      <w:r w:rsidRPr="00C34AC6">
        <w:rPr>
          <w:rFonts w:ascii="Times New Roman" w:hAnsi="Times New Roman" w:cs="Times New Roman"/>
          <w:b/>
          <w:bCs/>
          <w:sz w:val="24"/>
          <w:szCs w:val="24"/>
        </w:rPr>
        <w:t>о хранении и использовании</w:t>
      </w:r>
    </w:p>
    <w:p w:rsidR="006C3604" w:rsidRPr="00C34AC6" w:rsidRDefault="006C3604" w:rsidP="006C360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AC6">
        <w:rPr>
          <w:rFonts w:ascii="Times New Roman" w:hAnsi="Times New Roman" w:cs="Times New Roman"/>
          <w:b/>
          <w:bCs/>
          <w:sz w:val="24"/>
          <w:szCs w:val="24"/>
        </w:rPr>
        <w:t>персональных данных собственников и нанимателей квартир в домах, находящихся в управлении, ООО УК «</w:t>
      </w:r>
      <w:proofErr w:type="spellStart"/>
      <w:r w:rsidR="009C76ED" w:rsidRPr="00C34AC6">
        <w:rPr>
          <w:rFonts w:ascii="Times New Roman" w:hAnsi="Times New Roman" w:cs="Times New Roman"/>
          <w:b/>
          <w:sz w:val="24"/>
          <w:szCs w:val="24"/>
        </w:rPr>
        <w:t>ДомМой</w:t>
      </w:r>
      <w:proofErr w:type="spellEnd"/>
      <w:r w:rsidRPr="00C34AC6">
        <w:rPr>
          <w:rFonts w:ascii="Times New Roman" w:hAnsi="Times New Roman" w:cs="Times New Roman"/>
          <w:b/>
          <w:bCs/>
          <w:sz w:val="24"/>
          <w:szCs w:val="24"/>
        </w:rPr>
        <w:t>» ознакомлены</w:t>
      </w:r>
      <w:r w:rsidRPr="00C34AC6">
        <w:rPr>
          <w:rFonts w:ascii="Times New Roman" w:hAnsi="Times New Roman" w:cs="Times New Roman"/>
          <w:sz w:val="28"/>
        </w:rPr>
        <w:t>:</w:t>
      </w:r>
    </w:p>
    <w:p w:rsidR="006C3604" w:rsidRPr="00C34AC6" w:rsidRDefault="006C3604" w:rsidP="006C3604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34AC6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C3604" w:rsidRPr="00C34AC6" w:rsidSect="006C36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.1.2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1D66"/>
    <w:multiLevelType w:val="multilevel"/>
    <w:tmpl w:val="001EF8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2B2495"/>
    <w:multiLevelType w:val="hybridMultilevel"/>
    <w:tmpl w:val="4C8ADFB4"/>
    <w:lvl w:ilvl="0" w:tplc="CE4837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3E567C"/>
    <w:multiLevelType w:val="multilevel"/>
    <w:tmpl w:val="06D474BA"/>
    <w:styleLink w:val="1"/>
    <w:lvl w:ilvl="0">
      <w:start w:val="1"/>
      <w:numFmt w:val="none"/>
      <w:lvlText w:val="2.1.1"/>
      <w:lvlJc w:val="left"/>
      <w:pPr>
        <w:ind w:left="360" w:hanging="360"/>
      </w:pPr>
      <w:rPr>
        <w:rFonts w:ascii="2.1.2" w:hAnsi="2.1.2"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3">
    <w:nsid w:val="0D5F23CE"/>
    <w:multiLevelType w:val="hybridMultilevel"/>
    <w:tmpl w:val="A3080132"/>
    <w:lvl w:ilvl="0" w:tplc="CE483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12216"/>
    <w:multiLevelType w:val="hybridMultilevel"/>
    <w:tmpl w:val="ADA41948"/>
    <w:lvl w:ilvl="0" w:tplc="2A4ACCB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D148CC"/>
    <w:multiLevelType w:val="hybridMultilevel"/>
    <w:tmpl w:val="0F487BAE"/>
    <w:lvl w:ilvl="0" w:tplc="CE4837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2221A8"/>
    <w:multiLevelType w:val="hybridMultilevel"/>
    <w:tmpl w:val="DE445360"/>
    <w:lvl w:ilvl="0" w:tplc="CE4837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955C10"/>
    <w:multiLevelType w:val="multilevel"/>
    <w:tmpl w:val="E2022CBA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0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8">
    <w:nsid w:val="5B5D56AB"/>
    <w:multiLevelType w:val="hybridMultilevel"/>
    <w:tmpl w:val="71BA44FA"/>
    <w:lvl w:ilvl="0" w:tplc="CE48379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FF76265"/>
    <w:multiLevelType w:val="hybridMultilevel"/>
    <w:tmpl w:val="293AF72C"/>
    <w:lvl w:ilvl="0" w:tplc="CE483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A74B7"/>
    <w:multiLevelType w:val="hybridMultilevel"/>
    <w:tmpl w:val="CFFCB76A"/>
    <w:lvl w:ilvl="0" w:tplc="CE483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BA2BC7"/>
    <w:multiLevelType w:val="hybridMultilevel"/>
    <w:tmpl w:val="4B345F2C"/>
    <w:lvl w:ilvl="0" w:tplc="CE483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27E"/>
    <w:rsid w:val="00035B2C"/>
    <w:rsid w:val="00087800"/>
    <w:rsid w:val="000E1AA6"/>
    <w:rsid w:val="000E324B"/>
    <w:rsid w:val="00115549"/>
    <w:rsid w:val="00130CF7"/>
    <w:rsid w:val="001344AD"/>
    <w:rsid w:val="00157626"/>
    <w:rsid w:val="0017617B"/>
    <w:rsid w:val="00241197"/>
    <w:rsid w:val="00243748"/>
    <w:rsid w:val="00271780"/>
    <w:rsid w:val="00341415"/>
    <w:rsid w:val="003562B4"/>
    <w:rsid w:val="003A3524"/>
    <w:rsid w:val="003D5E24"/>
    <w:rsid w:val="0040127E"/>
    <w:rsid w:val="00503506"/>
    <w:rsid w:val="00552A0C"/>
    <w:rsid w:val="005F5318"/>
    <w:rsid w:val="005F7308"/>
    <w:rsid w:val="00636AF2"/>
    <w:rsid w:val="006646D1"/>
    <w:rsid w:val="006820D5"/>
    <w:rsid w:val="006C3604"/>
    <w:rsid w:val="00782227"/>
    <w:rsid w:val="00782E2E"/>
    <w:rsid w:val="008B2AD1"/>
    <w:rsid w:val="00905383"/>
    <w:rsid w:val="00940790"/>
    <w:rsid w:val="00957BE1"/>
    <w:rsid w:val="009705D8"/>
    <w:rsid w:val="009B0DDE"/>
    <w:rsid w:val="009C76ED"/>
    <w:rsid w:val="009D5C55"/>
    <w:rsid w:val="009F2C10"/>
    <w:rsid w:val="00A1330B"/>
    <w:rsid w:val="00A50E9C"/>
    <w:rsid w:val="00AC3C26"/>
    <w:rsid w:val="00B200B6"/>
    <w:rsid w:val="00B85610"/>
    <w:rsid w:val="00BB041F"/>
    <w:rsid w:val="00BB31CC"/>
    <w:rsid w:val="00BF40DD"/>
    <w:rsid w:val="00C0176D"/>
    <w:rsid w:val="00C34AC6"/>
    <w:rsid w:val="00C72A78"/>
    <w:rsid w:val="00C73799"/>
    <w:rsid w:val="00CC36BA"/>
    <w:rsid w:val="00CD58E2"/>
    <w:rsid w:val="00D200A9"/>
    <w:rsid w:val="00E10ED2"/>
    <w:rsid w:val="00EB7D39"/>
    <w:rsid w:val="00EE6D07"/>
    <w:rsid w:val="00F313A9"/>
    <w:rsid w:val="00FD4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142AC67-0278-4C0F-958D-323AEF99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C73799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40127E"/>
    <w:pPr>
      <w:ind w:left="720"/>
      <w:contextualSpacing/>
    </w:pPr>
  </w:style>
  <w:style w:type="table" w:styleId="a4">
    <w:name w:val="Table Grid"/>
    <w:basedOn w:val="a1"/>
    <w:uiPriority w:val="59"/>
    <w:rsid w:val="00401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C5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3748"/>
    <w:pPr>
      <w:spacing w:after="0" w:line="240" w:lineRule="auto"/>
    </w:pPr>
  </w:style>
  <w:style w:type="paragraph" w:customStyle="1" w:styleId="ConsPlusNonformat">
    <w:name w:val="ConsPlusNonformat"/>
    <w:rsid w:val="00CD58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basedOn w:val="a0"/>
    <w:rsid w:val="00CD58E2"/>
    <w:rPr>
      <w:color w:val="0000FF"/>
      <w:u w:val="single"/>
    </w:rPr>
  </w:style>
  <w:style w:type="paragraph" w:styleId="a9">
    <w:name w:val="header"/>
    <w:basedOn w:val="a"/>
    <w:link w:val="aa"/>
    <w:rsid w:val="00957B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957BE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anki.ucoz.ru/news/2009-09-14-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</dc:creator>
  <cp:lastModifiedBy>User</cp:lastModifiedBy>
  <cp:revision>13</cp:revision>
  <cp:lastPrinted>2015-10-06T04:54:00Z</cp:lastPrinted>
  <dcterms:created xsi:type="dcterms:W3CDTF">2015-04-13T12:37:00Z</dcterms:created>
  <dcterms:modified xsi:type="dcterms:W3CDTF">2020-04-06T06:31:00Z</dcterms:modified>
</cp:coreProperties>
</file>